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9" w:type="pct"/>
        <w:tblInd w:w="-284" w:type="dxa"/>
        <w:tblCellMar>
          <w:left w:w="0" w:type="dxa"/>
          <w:right w:w="0" w:type="dxa"/>
        </w:tblCellMar>
        <w:tblLook w:val="01E0"/>
      </w:tblPr>
      <w:tblGrid>
        <w:gridCol w:w="10118"/>
      </w:tblGrid>
      <w:tr w:rsidR="00113D92" w:rsidTr="00113D92">
        <w:trPr>
          <w:trHeight w:val="1627"/>
        </w:trPr>
        <w:tc>
          <w:tcPr>
            <w:tcW w:w="5000" w:type="pct"/>
            <w:vAlign w:val="bottom"/>
            <w:hideMark/>
          </w:tcPr>
          <w:p w:rsidR="00113D92" w:rsidRDefault="00113D92" w:rsidP="00113D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23762A">
              <w:rPr>
                <w:noProof/>
              </w:rPr>
              <w:drawing>
                <wp:inline distT="0" distB="0" distL="0" distR="0">
                  <wp:extent cx="638175" cy="800100"/>
                  <wp:effectExtent l="19050" t="0" r="9525" b="0"/>
                  <wp:docPr id="1" name="Рисунок 1" descr="Описание: Описание: Андрюковское СП_ ко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Андрюковское СП_ ко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lang w:eastAsia="en-US"/>
              </w:rPr>
              <w:t xml:space="preserve">                                </w:t>
            </w:r>
          </w:p>
        </w:tc>
      </w:tr>
      <w:tr w:rsidR="00113D92" w:rsidTr="00113D92">
        <w:trPr>
          <w:trHeight w:val="1429"/>
        </w:trPr>
        <w:tc>
          <w:tcPr>
            <w:tcW w:w="5000" w:type="pct"/>
          </w:tcPr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</w:t>
            </w:r>
            <w:r w:rsidR="00E045A9">
              <w:rPr>
                <w:b/>
                <w:sz w:val="28"/>
                <w:szCs w:val="28"/>
                <w:lang w:eastAsia="en-US"/>
              </w:rPr>
              <w:t>АНДРЮКОВСКОГО</w:t>
            </w:r>
            <w:r>
              <w:rPr>
                <w:b/>
                <w:sz w:val="28"/>
                <w:szCs w:val="28"/>
                <w:lang w:eastAsia="en-US"/>
              </w:rPr>
              <w:t xml:space="preserve"> СЕЛЬСКОГО ПОСЕЛЕНИЯ </w:t>
            </w:r>
          </w:p>
          <w:p w:rsidR="00113D92" w:rsidRDefault="00113D92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МОСТОВСКОГО РАЙОНА </w:t>
            </w:r>
          </w:p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ПОСТАНОВЛЕНИЕ </w:t>
            </w:r>
          </w:p>
        </w:tc>
      </w:tr>
      <w:tr w:rsidR="00113D92" w:rsidTr="00113D92">
        <w:trPr>
          <w:trHeight w:val="360"/>
        </w:trPr>
        <w:tc>
          <w:tcPr>
            <w:tcW w:w="5000" w:type="pct"/>
            <w:hideMark/>
          </w:tcPr>
          <w:p w:rsidR="00113D92" w:rsidRDefault="00B22F2B" w:rsidP="00B22F2B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ind w:left="360" w:right="294"/>
              <w:rPr>
                <w:sz w:val="28"/>
                <w:szCs w:val="28"/>
                <w:lang w:eastAsia="en-US"/>
              </w:rPr>
            </w:pPr>
            <w:r w:rsidRPr="0023762A">
              <w:rPr>
                <w:sz w:val="28"/>
                <w:szCs w:val="28"/>
                <w:lang w:eastAsia="en-US"/>
              </w:rPr>
              <w:t>О</w:t>
            </w:r>
            <w:r w:rsidR="0023762A" w:rsidRPr="0023762A"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14.03.2017</w:t>
            </w:r>
            <w:r w:rsidR="00113D92" w:rsidRPr="0023762A">
              <w:rPr>
                <w:sz w:val="28"/>
                <w:szCs w:val="28"/>
                <w:lang w:eastAsia="en-US"/>
              </w:rPr>
              <w:t xml:space="preserve">                             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</w:t>
            </w:r>
            <w:r w:rsidR="00113D92" w:rsidRPr="0023762A">
              <w:rPr>
                <w:sz w:val="28"/>
                <w:szCs w:val="28"/>
                <w:lang w:eastAsia="en-US"/>
              </w:rPr>
              <w:t xml:space="preserve">           </w:t>
            </w:r>
            <w:r w:rsidR="0023762A">
              <w:rPr>
                <w:sz w:val="28"/>
                <w:szCs w:val="28"/>
                <w:lang w:eastAsia="en-US"/>
              </w:rPr>
              <w:t xml:space="preserve">         </w:t>
            </w:r>
            <w:r>
              <w:rPr>
                <w:sz w:val="28"/>
                <w:szCs w:val="28"/>
                <w:lang w:eastAsia="en-US"/>
              </w:rPr>
              <w:t xml:space="preserve">     №24</w:t>
            </w:r>
            <w:r w:rsidR="0023762A" w:rsidRPr="0023762A">
              <w:rPr>
                <w:sz w:val="28"/>
                <w:szCs w:val="28"/>
                <w:lang w:eastAsia="en-US"/>
              </w:rPr>
              <w:t>_</w:t>
            </w:r>
          </w:p>
        </w:tc>
      </w:tr>
      <w:tr w:rsidR="00113D92" w:rsidTr="00113D92">
        <w:tc>
          <w:tcPr>
            <w:tcW w:w="5000" w:type="pct"/>
          </w:tcPr>
          <w:p w:rsidR="00113D92" w:rsidRDefault="00B0186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E045A9">
              <w:rPr>
                <w:sz w:val="28"/>
                <w:szCs w:val="28"/>
                <w:lang w:eastAsia="en-US"/>
              </w:rPr>
              <w:t xml:space="preserve">таница </w:t>
            </w:r>
            <w:r>
              <w:rPr>
                <w:sz w:val="28"/>
                <w:szCs w:val="28"/>
                <w:lang w:eastAsia="en-US"/>
              </w:rPr>
              <w:t>Андрюки</w:t>
            </w:r>
          </w:p>
          <w:p w:rsidR="00113D92" w:rsidRDefault="00113D9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407F6" w:rsidRDefault="00C407F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C407F6" w:rsidRDefault="00C407F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13D92" w:rsidRPr="007D66DE" w:rsidRDefault="00C506D5" w:rsidP="00113D9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</w:t>
      </w:r>
      <w:r w:rsidR="005F2ADB">
        <w:rPr>
          <w:rFonts w:ascii="Times New Roman" w:hAnsi="Times New Roman" w:cs="Times New Roman"/>
          <w:b/>
          <w:sz w:val="28"/>
          <w:szCs w:val="28"/>
        </w:rPr>
        <w:t xml:space="preserve">несение изменений в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F2ADB">
        <w:rPr>
          <w:rFonts w:ascii="Times New Roman" w:hAnsi="Times New Roman" w:cs="Times New Roman"/>
          <w:b/>
          <w:sz w:val="28"/>
          <w:szCs w:val="28"/>
        </w:rPr>
        <w:t xml:space="preserve">остановление администрации Андрюковского сельского поселения Мостовского </w:t>
      </w:r>
      <w:r w:rsidR="0023762A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5F2ADB">
        <w:rPr>
          <w:rFonts w:ascii="Times New Roman" w:hAnsi="Times New Roman" w:cs="Times New Roman"/>
          <w:b/>
          <w:sz w:val="28"/>
          <w:szCs w:val="28"/>
        </w:rPr>
        <w:t xml:space="preserve">от 1 июня 2015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№78 </w:t>
      </w:r>
      <w:r w:rsidR="005F2ADB">
        <w:rPr>
          <w:rFonts w:ascii="Times New Roman" w:hAnsi="Times New Roman" w:cs="Times New Roman"/>
          <w:b/>
          <w:sz w:val="28"/>
          <w:szCs w:val="28"/>
        </w:rPr>
        <w:t>«</w:t>
      </w:r>
      <w:r w:rsidR="00113D92" w:rsidRPr="007D66DE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администрацией</w:t>
      </w:r>
      <w:r w:rsidR="00113D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b/>
          <w:sz w:val="28"/>
          <w:szCs w:val="28"/>
        </w:rPr>
        <w:t>Андрюковского</w:t>
      </w:r>
      <w:r w:rsidR="00113D9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Мостовского района</w:t>
      </w:r>
      <w:r w:rsidR="005F2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3D92" w:rsidRPr="007D66DE">
        <w:rPr>
          <w:rFonts w:ascii="Times New Roman" w:hAnsi="Times New Roman" w:cs="Times New Roman"/>
          <w:b/>
          <w:sz w:val="28"/>
          <w:szCs w:val="28"/>
        </w:rPr>
        <w:t>внутреннего муниципального финансового контроля</w:t>
      </w:r>
      <w:r w:rsidR="005F2ADB">
        <w:rPr>
          <w:rFonts w:ascii="Times New Roman" w:hAnsi="Times New Roman" w:cs="Times New Roman"/>
          <w:b/>
          <w:sz w:val="28"/>
          <w:szCs w:val="28"/>
        </w:rPr>
        <w:t>»</w:t>
      </w:r>
    </w:p>
    <w:p w:rsidR="00113D92" w:rsidRDefault="00113D92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6DE" w:rsidRDefault="0023762A" w:rsidP="00E045A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Руководствуясь статьей 269.2 Бюджетного кодекса Российской Федерации, </w:t>
      </w:r>
      <w:r w:rsidR="00113D92">
        <w:rPr>
          <w:rFonts w:ascii="Times New Roman" w:hAnsi="Times New Roman" w:cs="Times New Roman"/>
          <w:sz w:val="28"/>
          <w:szCs w:val="28"/>
        </w:rPr>
        <w:t xml:space="preserve"> </w:t>
      </w:r>
      <w:r w:rsidR="00C407F6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</w:t>
      </w:r>
      <w:r w:rsidR="007D66DE" w:rsidRPr="007D66DE">
        <w:rPr>
          <w:rFonts w:ascii="Times New Roman" w:hAnsi="Times New Roman" w:cs="Times New Roman"/>
          <w:sz w:val="28"/>
          <w:szCs w:val="28"/>
        </w:rPr>
        <w:t>2003</w:t>
      </w:r>
      <w:r w:rsidR="00C407F6">
        <w:rPr>
          <w:rFonts w:ascii="Times New Roman" w:hAnsi="Times New Roman" w:cs="Times New Roman"/>
          <w:sz w:val="28"/>
          <w:szCs w:val="28"/>
        </w:rPr>
        <w:t>года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Федерации», Уставом</w:t>
      </w:r>
      <w:r w:rsidR="00113D92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063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063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6063">
        <w:rPr>
          <w:rFonts w:ascii="Times New Roman" w:hAnsi="Times New Roman" w:cs="Times New Roman"/>
          <w:sz w:val="28"/>
          <w:szCs w:val="28"/>
        </w:rPr>
        <w:t>района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, п о с т а н о в л я ю: </w:t>
      </w:r>
    </w:p>
    <w:p w:rsidR="0023762A" w:rsidRPr="007D66DE" w:rsidRDefault="007D66DE" w:rsidP="0023762A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1. </w:t>
      </w:r>
      <w:r w:rsidR="0023762A">
        <w:rPr>
          <w:rFonts w:ascii="Times New Roman" w:hAnsi="Times New Roman" w:cs="Times New Roman"/>
          <w:sz w:val="28"/>
          <w:szCs w:val="28"/>
        </w:rPr>
        <w:t>Внести</w:t>
      </w:r>
      <w:r w:rsidR="0023762A" w:rsidRPr="0023762A">
        <w:rPr>
          <w:rFonts w:ascii="Times New Roman" w:hAnsi="Times New Roman" w:cs="Times New Roman"/>
          <w:sz w:val="28"/>
          <w:szCs w:val="28"/>
        </w:rPr>
        <w:t xml:space="preserve"> изменен</w:t>
      </w:r>
      <w:r w:rsidR="0023762A">
        <w:rPr>
          <w:rFonts w:ascii="Times New Roman" w:hAnsi="Times New Roman" w:cs="Times New Roman"/>
          <w:sz w:val="28"/>
          <w:szCs w:val="28"/>
        </w:rPr>
        <w:t>ие</w:t>
      </w:r>
      <w:r w:rsidR="0023762A" w:rsidRPr="0023762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Андрюковского сельского поселения Мостовского района от 1 июня 2015 года</w:t>
      </w:r>
      <w:r w:rsidR="00C506D5">
        <w:rPr>
          <w:rFonts w:ascii="Times New Roman" w:hAnsi="Times New Roman" w:cs="Times New Roman"/>
          <w:sz w:val="28"/>
          <w:szCs w:val="28"/>
        </w:rPr>
        <w:t xml:space="preserve"> №78 </w:t>
      </w:r>
      <w:r w:rsidR="0023762A" w:rsidRPr="0023762A">
        <w:rPr>
          <w:rFonts w:ascii="Times New Roman" w:hAnsi="Times New Roman" w:cs="Times New Roman"/>
          <w:sz w:val="28"/>
          <w:szCs w:val="28"/>
        </w:rPr>
        <w:t>«Об утверждении Порядка осуществления администрацией Андрюковского сельского поселения Мостовского района внутреннего муниципального финансового контроля»</w:t>
      </w:r>
      <w:r w:rsidR="00E36582">
        <w:rPr>
          <w:rFonts w:ascii="Times New Roman" w:hAnsi="Times New Roman" w:cs="Times New Roman"/>
          <w:sz w:val="28"/>
          <w:szCs w:val="28"/>
        </w:rPr>
        <w:t xml:space="preserve"> изложив приложение в новой редакции.</w:t>
      </w:r>
    </w:p>
    <w:p w:rsidR="00D03E1E" w:rsidRDefault="0023762A" w:rsidP="00D03E1E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3E1E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D03E1E" w:rsidRDefault="0023762A" w:rsidP="00D03E1E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3E1E">
        <w:rPr>
          <w:sz w:val="28"/>
          <w:szCs w:val="28"/>
        </w:rPr>
        <w:t xml:space="preserve">. Постановление вступает в силу со дня его </w:t>
      </w:r>
      <w:r w:rsidR="00073C66">
        <w:rPr>
          <w:sz w:val="28"/>
          <w:szCs w:val="28"/>
        </w:rPr>
        <w:t>подписания</w:t>
      </w:r>
      <w:r w:rsidR="00D03E1E">
        <w:rPr>
          <w:sz w:val="28"/>
          <w:szCs w:val="28"/>
        </w:rPr>
        <w:t>.</w:t>
      </w:r>
    </w:p>
    <w:p w:rsidR="00D03E1E" w:rsidRDefault="00D03E1E" w:rsidP="00D03E1E">
      <w:pPr>
        <w:ind w:right="-143"/>
        <w:jc w:val="both"/>
        <w:rPr>
          <w:sz w:val="28"/>
          <w:szCs w:val="28"/>
        </w:rPr>
      </w:pPr>
    </w:p>
    <w:p w:rsidR="00784447" w:rsidRDefault="00784447" w:rsidP="00D03E1E">
      <w:pPr>
        <w:ind w:right="-143"/>
        <w:jc w:val="both"/>
        <w:rPr>
          <w:sz w:val="28"/>
          <w:szCs w:val="28"/>
        </w:rPr>
      </w:pPr>
    </w:p>
    <w:p w:rsidR="00D03E1E" w:rsidRDefault="00D03E1E" w:rsidP="00D03E1E">
      <w:pPr>
        <w:ind w:right="-143"/>
        <w:rPr>
          <w:sz w:val="28"/>
          <w:szCs w:val="28"/>
        </w:rPr>
      </w:pPr>
    </w:p>
    <w:p w:rsidR="00D03E1E" w:rsidRDefault="00D03E1E" w:rsidP="00D03E1E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045A9">
        <w:rPr>
          <w:sz w:val="28"/>
          <w:szCs w:val="28"/>
        </w:rPr>
        <w:t>Андрюковского</w:t>
      </w:r>
    </w:p>
    <w:p w:rsidR="00D03E1E" w:rsidRDefault="00D03E1E" w:rsidP="00D03E1E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E045A9">
        <w:rPr>
          <w:sz w:val="28"/>
          <w:szCs w:val="28"/>
        </w:rPr>
        <w:t xml:space="preserve">                 Е.В.Кожевникова</w:t>
      </w:r>
    </w:p>
    <w:p w:rsidR="00D03E1E" w:rsidRDefault="00D03E1E" w:rsidP="00D03E1E">
      <w:pPr>
        <w:tabs>
          <w:tab w:val="center" w:pos="4819"/>
        </w:tabs>
        <w:ind w:right="-143"/>
        <w:rPr>
          <w:sz w:val="28"/>
          <w:szCs w:val="28"/>
        </w:rPr>
      </w:pPr>
    </w:p>
    <w:p w:rsidR="006D4C73" w:rsidRDefault="006D4C73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5A9" w:rsidRDefault="00E045A9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4C73" w:rsidRDefault="006D4C73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4447" w:rsidRDefault="00784447" w:rsidP="00784447">
      <w:pPr>
        <w:pStyle w:val="1"/>
        <w:tabs>
          <w:tab w:val="left" w:pos="5670"/>
        </w:tabs>
        <w:ind w:left="5954" w:right="3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ПРИЛОЖЕНИЕ </w:t>
      </w:r>
    </w:p>
    <w:p w:rsidR="00784447" w:rsidRPr="00C87275" w:rsidRDefault="00784447" w:rsidP="00784447">
      <w:pPr>
        <w:pStyle w:val="1"/>
        <w:ind w:left="5640" w:right="-8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Pr="00C87275"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ю</w:t>
      </w:r>
      <w:r w:rsidRPr="00C8727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 w:rsidRPr="00C87275"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Андрюковского</w:t>
      </w:r>
      <w:r w:rsidRPr="00C87275">
        <w:rPr>
          <w:rFonts w:ascii="Times New Roman" w:hAnsi="Times New Roman"/>
          <w:sz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Мостовского района</w:t>
      </w:r>
    </w:p>
    <w:p w:rsidR="00784447" w:rsidRPr="00784447" w:rsidRDefault="00784447" w:rsidP="00784447">
      <w:pPr>
        <w:tabs>
          <w:tab w:val="left" w:pos="3544"/>
        </w:tabs>
        <w:ind w:left="5954" w:right="38"/>
        <w:jc w:val="right"/>
        <w:rPr>
          <w:sz w:val="28"/>
        </w:rPr>
      </w:pPr>
      <w:r w:rsidRPr="00784447">
        <w:rPr>
          <w:sz w:val="28"/>
        </w:rPr>
        <w:t xml:space="preserve">от </w:t>
      </w:r>
      <w:r w:rsidR="00B22F2B">
        <w:rPr>
          <w:sz w:val="28"/>
        </w:rPr>
        <w:t>14.03.2017</w:t>
      </w:r>
      <w:r w:rsidRPr="00784447">
        <w:rPr>
          <w:sz w:val="28"/>
        </w:rPr>
        <w:t xml:space="preserve">№ </w:t>
      </w:r>
      <w:r w:rsidR="00B22F2B">
        <w:rPr>
          <w:sz w:val="28"/>
        </w:rPr>
        <w:t>24</w:t>
      </w:r>
    </w:p>
    <w:p w:rsidR="00307038" w:rsidRDefault="00307038" w:rsidP="007D66D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ПРИЛОЖЕНИЕ</w:t>
      </w:r>
    </w:p>
    <w:p w:rsidR="00C407F6" w:rsidRDefault="00C407F6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УТВЕРЖД</w:t>
      </w:r>
      <w:r w:rsidR="00C407F6">
        <w:rPr>
          <w:rFonts w:ascii="Times New Roman" w:hAnsi="Times New Roman" w:cs="Times New Roman"/>
          <w:sz w:val="28"/>
          <w:szCs w:val="28"/>
        </w:rPr>
        <w:t>Ё</w:t>
      </w:r>
      <w:r w:rsidRPr="007D66DE">
        <w:rPr>
          <w:rFonts w:ascii="Times New Roman" w:hAnsi="Times New Roman" w:cs="Times New Roman"/>
          <w:sz w:val="28"/>
          <w:szCs w:val="28"/>
        </w:rPr>
        <w:t>Н</w:t>
      </w:r>
    </w:p>
    <w:p w:rsidR="00307038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66DE" w:rsidRPr="007D66DE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6D4C73" w:rsidRDefault="00E045A9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</w:t>
      </w:r>
      <w:r w:rsidR="006D4C7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D4C73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6D4C73" w:rsidRDefault="006D4C73" w:rsidP="008B2D6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D66DE" w:rsidRPr="009D19A5" w:rsidRDefault="009D19A5" w:rsidP="007D66D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D19A5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D4C73" w:rsidRPr="009D19A5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9D19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44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D19A5">
        <w:rPr>
          <w:rFonts w:ascii="Times New Roman" w:hAnsi="Times New Roman" w:cs="Times New Roman"/>
          <w:sz w:val="28"/>
          <w:szCs w:val="28"/>
          <w:u w:val="single"/>
        </w:rPr>
        <w:t>01.06.2015г</w:t>
      </w:r>
      <w:r w:rsidR="006D4C73" w:rsidRPr="009D19A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9D19A5">
        <w:rPr>
          <w:rFonts w:ascii="Times New Roman" w:hAnsi="Times New Roman" w:cs="Times New Roman"/>
          <w:sz w:val="28"/>
          <w:szCs w:val="28"/>
          <w:u w:val="single"/>
        </w:rPr>
        <w:t>78</w:t>
      </w:r>
    </w:p>
    <w:p w:rsidR="00307038" w:rsidRDefault="00307038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7038" w:rsidRDefault="00307038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66DE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ПОРЯДОК</w:t>
      </w:r>
    </w:p>
    <w:p w:rsidR="00FA41D9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осуществления администрацией</w:t>
      </w:r>
    </w:p>
    <w:p w:rsidR="007D66DE" w:rsidRDefault="00E045A9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</w:t>
      </w:r>
    </w:p>
    <w:p w:rsidR="007D66DE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D66DE" w:rsidRPr="00F07760" w:rsidRDefault="007D66DE" w:rsidP="007D66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760">
        <w:rPr>
          <w:rFonts w:ascii="Times New Roman" w:hAnsi="Times New Roman" w:cs="Times New Roman"/>
          <w:b/>
          <w:sz w:val="28"/>
          <w:szCs w:val="28"/>
        </w:rPr>
        <w:t xml:space="preserve">1. Основные положения 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1.1. Порядок осуществления администрацией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(далее – Порядок) устанавливает основания и порядок проведения проверок, ревизий и обследований, в том числе перечень должностных лиц, уполномоченных принимать решения об их проведении, о периодичности их проведения.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1.2. Внутренний муниципальный финансовый контроль осуществляется в целях обеспечения соблюдения бюджетного законодательства Российской Федерации, нормативных правовых актов Краснодарского края регулирующих бюджетные правоотношения.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1.3. Предварительный контроль осуществляется в целях предупреждения и пресечения бюджетных нарушений в процессе исполнения местного бюджета.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1.4. Последующий контроль осуществляется по результатам исполнения местного бюджета в целях установления законности его исполнения, достоверности учета и отчетности.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1.5. Внутренний муниципальный финансовый контроль в сфере бюджетных правоотношений является контрольной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(далее – орган внутреннего муниципального финансового контроля).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1.6.Перечень должностных лиц, уполномоченных осуществлять внутренний муниципальный финансовый контроль (далее - уполномоченные должностные лица), определяются распоряжением Администрации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</w:p>
    <w:p w:rsidR="00593236" w:rsidRDefault="00593236" w:rsidP="00F07760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5D" w:rsidRDefault="007D66DE" w:rsidP="00F07760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7760">
        <w:rPr>
          <w:rFonts w:ascii="Times New Roman" w:hAnsi="Times New Roman" w:cs="Times New Roman"/>
          <w:b/>
          <w:sz w:val="28"/>
          <w:szCs w:val="28"/>
        </w:rPr>
        <w:lastRenderedPageBreak/>
        <w:t>2. Полномочия органа внутреннего муниципального финансового контроля по осуществлению внутреннего муниципального финансового контроля</w:t>
      </w:r>
    </w:p>
    <w:p w:rsidR="00B07D5D" w:rsidRDefault="00B07D5D" w:rsidP="00B07D5D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2.1. Полномочиями органа внутреннего муниципального финансового контроля по осуществлению внутреннего муниципального финансового контроля</w:t>
      </w:r>
      <w:r w:rsidR="00C678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являются: контроль за соблюдением бюджетного законодательства Российской Федерации и иных нормативных правовых актов, регулирующих бюджетные правоотношения; контроль за полнотой и достоверностью отчетности о реализации муниципальных программ, в том числе отчетности об исполнении муниципальных заданий.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2.2. При осуществлении полномочий по внутреннему муниципальному финансовому контролю органами внутреннего муниципального финансового контроля: проводятся проверки, ревизии и обследования; направляются объектам контроля акты, заключения, представления и (или) предписания; направляются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>3. Объекты внутреннего муниципального финансового контроля</w:t>
      </w:r>
    </w:p>
    <w:p w:rsidR="00B07D5D" w:rsidRDefault="00B07D5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3.1. Объектами внутреннего муниципального финансового контроля (далее - объекты контроля) являются: муниципальные учреждения; муниципальные унитарные предприятия; 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 юридические лица (за исключением муниципальных учреждений, муниципальных унитарных предприятий,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местного бюджета, договоров (соглашений) о предоставлении муниципальных гарантий.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3.2. Непредставление или несвоевременное представление объектами контроля в орган внутреннего муниципального финансового контроля по его запросам информации, документов и материалов, необходимых для осуществления его полномочий по муниципальному внутреннему финансовому 3 контролю, а равно их представление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Федерации. </w:t>
      </w:r>
    </w:p>
    <w:p w:rsidR="00B07D5D" w:rsidRDefault="00B07D5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21FB" w:rsidRDefault="002921FB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21FB" w:rsidRDefault="002921FB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Pr="001E3CCC" w:rsidRDefault="007D66DE" w:rsidP="001E3CC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>4. Методы осуществления внутреннего муниципального финансового контроля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4.1. Методами осуществления внутреннего муниципального финансового контроля являются проверка, ревизия, обследование (далее – контрольные мероприятия).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4.2.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 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 Результаты проверки, ревизии оформляются актом.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4.3. Проверки подразделяются на камеральные и выездные, в том числе встречные проверки. Под камеральными проверками понимаются проверки, проводимые по месту нахождения органа внутреннего муниципального финансового контроля на основании бюджетной (бухгалтерской) отчетности и иных документов, представленных по его запросу. 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 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4.4. Под обследованием понимаются анализ и оценка состояния определенной сферы деятельности объекта контроля. Результаты обследования оформляются заключением.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4.5. Периодичность плановых контрольных мероприятий - не чаще одного раза в год. 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 xml:space="preserve">5. Организация проведения контрольных мероприятий 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5.1. Контрольные мероприятия проводятся на основании разработанного органом внутреннего муниципального финансового контроля ежегодного плана проведения плановых проверок внутренн</w:t>
      </w:r>
      <w:r w:rsidR="00A34352">
        <w:rPr>
          <w:rFonts w:ascii="Times New Roman" w:hAnsi="Times New Roman" w:cs="Times New Roman"/>
          <w:sz w:val="28"/>
          <w:szCs w:val="28"/>
        </w:rPr>
        <w:t xml:space="preserve">его финансового муниципального </w:t>
      </w:r>
      <w:r w:rsidRPr="007D66DE">
        <w:rPr>
          <w:rFonts w:ascii="Times New Roman" w:hAnsi="Times New Roman" w:cs="Times New Roman"/>
          <w:sz w:val="28"/>
          <w:szCs w:val="28"/>
        </w:rPr>
        <w:t>контроля (далее – План проверок) и утвержденного главой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. В ежегодном Плане проверок объектов проверки указываются следующие сведения: наименования юридических лиц (их филиалов, представительств, обособленных структурных подразделений), фамилии, имена, отчества индивидуальных предпринимателей, места нахождения юридических лиц (их филиалов, представительств,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обособленных структурных подразделений), места жительства индивидуальных предпринимателей и места фактического осуществления ими своей деятельности; цель и основание проведения каждой плановой проверки; дата начала и сроки проведения каждой плановой проверки; наименование уполномоченного органа, осуществляющего плановую проверку. В срок до 1 сентября года, предшествующего году проведения плановых проверок, орган внутреннего муниципального финансового контроля направляет проект ежегодного Плана проверок в органы прокуратуры. При поступлении от органов прокуратуры предложений орган внутреннего муниципального финансового контроля рассматривает указанные предложения и по итогам их рассмотрения до 1 ноября года, предшествующего году проведения плановых проверок, направляет в органы прокуратуры утвержденный План проверок. Утвержденный План проверок в пятидневный срок со дня его утверждения размещается на </w:t>
      </w:r>
      <w:r w:rsidR="00593236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Мостовский район</w:t>
      </w:r>
      <w:r w:rsidRPr="007D66DE">
        <w:rPr>
          <w:rFonts w:ascii="Times New Roman" w:hAnsi="Times New Roman" w:cs="Times New Roman"/>
          <w:sz w:val="28"/>
          <w:szCs w:val="28"/>
        </w:rPr>
        <w:t xml:space="preserve"> поселения в информационно-телекоммуникационной сети Интернет. </w:t>
      </w:r>
    </w:p>
    <w:p w:rsidR="00A34352" w:rsidRPr="00A34352" w:rsidRDefault="00A34352" w:rsidP="00A343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34352">
        <w:rPr>
          <w:sz w:val="28"/>
          <w:szCs w:val="28"/>
        </w:rPr>
        <w:t xml:space="preserve"> При формировании плана контрольной деятельности учитываются: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законность, своевременность и периодичность проведения контрольных мероприятий;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конкретность, актуальность и обоснованность планируемых контрольных мероприятий;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степень обеспеченности ресурсами (трудовыми, техническими, материальными и финансовыми);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реальность сроков проведения контрольного мероприятия, определяемая с учетом всех возможных временных затрат;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реальность, оптимальность планируемых мероприятий, равномерность распределения нагрузки (по временным и трудовым ресурсам);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наличие резерва времени для выполнения внеплановых контрольных мероприятий;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- возможность осуществления субъектами контроля совместных контрольных мероприятий.</w:t>
      </w:r>
    </w:p>
    <w:p w:rsidR="00A34352" w:rsidRPr="00A34352" w:rsidRDefault="00A34352" w:rsidP="00A343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4352">
        <w:rPr>
          <w:sz w:val="28"/>
          <w:szCs w:val="28"/>
        </w:rPr>
        <w:t>Планы контрольной деятельности, изменения в план контрольной деятельности утверждаются руководителями.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Периодичность проведения контрольных мероприятий устанавливается субъектами контроля самостоятельно исходя из трудовых, технических, материальных и финансовых ресурсов.</w:t>
      </w:r>
    </w:p>
    <w:p w:rsidR="00A34352" w:rsidRP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Запрещается проведение повторных контрольных мероприятий в отношении одного объекта контроля за тот же проверяемый период по одному и тому же предмету контрольного мероприятия, за исключением проверок устранения нарушений, отмеченных по результатам предыдущих контрольных мероприятий.</w:t>
      </w:r>
    </w:p>
    <w:p w:rsidR="00A34352" w:rsidRDefault="00A34352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352">
        <w:rPr>
          <w:sz w:val="28"/>
          <w:szCs w:val="28"/>
        </w:rPr>
        <w:t>Руководитель субъекта контроля или уполномоченный им работник финансового контроля организует контроль за исполнением плана контрольной деятельности.</w:t>
      </w:r>
    </w:p>
    <w:p w:rsidR="000F6856" w:rsidRDefault="000F6856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6856" w:rsidRPr="00A34352" w:rsidRDefault="000F6856" w:rsidP="00A3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6856" w:rsidRPr="000F6856" w:rsidRDefault="007D66DE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7D66DE">
        <w:rPr>
          <w:sz w:val="28"/>
          <w:szCs w:val="28"/>
        </w:rPr>
        <w:lastRenderedPageBreak/>
        <w:t>5.2.</w:t>
      </w:r>
      <w:r w:rsidR="000F6856" w:rsidRPr="000F6856">
        <w:t xml:space="preserve"> </w:t>
      </w:r>
      <w:r w:rsidR="000F6856" w:rsidRPr="000F6856">
        <w:rPr>
          <w:sz w:val="28"/>
          <w:szCs w:val="28"/>
        </w:rPr>
        <w:t>Должностными лицами администрации Андрюковского сельского поселения</w:t>
      </w:r>
      <w:r w:rsidR="000F6856">
        <w:rPr>
          <w:sz w:val="28"/>
          <w:szCs w:val="28"/>
        </w:rPr>
        <w:t xml:space="preserve"> Мостовского района</w:t>
      </w:r>
      <w:r w:rsidR="000F6856" w:rsidRPr="000F6856">
        <w:rPr>
          <w:sz w:val="28"/>
          <w:szCs w:val="28"/>
        </w:rPr>
        <w:t>, осуществляющими  муниципальный финансовый контроль, являются: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 xml:space="preserve">а) Глава Андрюковского сельского поселения </w:t>
      </w:r>
      <w:r>
        <w:rPr>
          <w:sz w:val="28"/>
          <w:szCs w:val="28"/>
        </w:rPr>
        <w:t xml:space="preserve">Мостовского района </w:t>
      </w:r>
      <w:r w:rsidRPr="000F6856">
        <w:rPr>
          <w:sz w:val="28"/>
          <w:szCs w:val="28"/>
        </w:rPr>
        <w:t>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 xml:space="preserve">б) </w:t>
      </w:r>
      <w:r>
        <w:rPr>
          <w:sz w:val="28"/>
          <w:szCs w:val="28"/>
        </w:rPr>
        <w:t>Начальник общего отдела</w:t>
      </w:r>
      <w:r w:rsidRPr="000F6856">
        <w:rPr>
          <w:sz w:val="28"/>
          <w:szCs w:val="28"/>
        </w:rPr>
        <w:t xml:space="preserve"> Андрюковского сельского поселения </w:t>
      </w:r>
      <w:r>
        <w:rPr>
          <w:sz w:val="28"/>
          <w:szCs w:val="28"/>
        </w:rPr>
        <w:t>Мостовского района</w:t>
      </w:r>
      <w:r w:rsidRPr="000F6856">
        <w:rPr>
          <w:sz w:val="28"/>
          <w:szCs w:val="28"/>
        </w:rPr>
        <w:t xml:space="preserve"> в пределах компетенции;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 xml:space="preserve">в) иные специалисты Андрюковского сельского поселения </w:t>
      </w:r>
      <w:r>
        <w:rPr>
          <w:sz w:val="28"/>
          <w:szCs w:val="28"/>
        </w:rPr>
        <w:t>Мостовского района</w:t>
      </w:r>
      <w:r w:rsidRPr="000F6856">
        <w:rPr>
          <w:sz w:val="28"/>
          <w:szCs w:val="28"/>
        </w:rPr>
        <w:t xml:space="preserve">, уполномоченные на участие в проведении контрольных мероприятий в соответствии с  распоряжением  Андрюковского сельского поселения </w:t>
      </w:r>
      <w:r>
        <w:rPr>
          <w:sz w:val="28"/>
          <w:szCs w:val="28"/>
        </w:rPr>
        <w:t>Мостовского района</w:t>
      </w:r>
      <w:r w:rsidRPr="000F6856">
        <w:rPr>
          <w:sz w:val="28"/>
          <w:szCs w:val="28"/>
        </w:rPr>
        <w:t>, включаемые в состав проверочной (ревизионной) группы.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F6856">
        <w:rPr>
          <w:sz w:val="28"/>
          <w:szCs w:val="28"/>
        </w:rPr>
        <w:t xml:space="preserve">Должностные лица, настоящего </w:t>
      </w:r>
      <w:r w:rsidR="00011D2B">
        <w:rPr>
          <w:sz w:val="28"/>
          <w:szCs w:val="28"/>
        </w:rPr>
        <w:t>постановления</w:t>
      </w:r>
      <w:r w:rsidRPr="000F6856">
        <w:rPr>
          <w:sz w:val="28"/>
          <w:szCs w:val="28"/>
        </w:rPr>
        <w:t xml:space="preserve">, </w:t>
      </w:r>
      <w:r w:rsidRPr="000F6856">
        <w:rPr>
          <w:rStyle w:val="a8"/>
          <w:b w:val="0"/>
          <w:sz w:val="28"/>
          <w:szCs w:val="28"/>
        </w:rPr>
        <w:t>имеют право</w:t>
      </w:r>
      <w:r w:rsidRPr="000F6856">
        <w:rPr>
          <w:sz w:val="28"/>
          <w:szCs w:val="28"/>
        </w:rPr>
        <w:t>: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а)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б) при осуществлении выездных проверок (ревизий) беспрепятственно по предъявлении служебных удостоверений и копии приказа (распоряжения) руководителя (заместителя руководителя) о проведении выездной проверки (ревизии) посещать помещения и территории, которые занимают лица, в</w:t>
      </w:r>
      <w:r>
        <w:rPr>
          <w:sz w:val="28"/>
          <w:szCs w:val="28"/>
        </w:rPr>
        <w:t xml:space="preserve"> </w:t>
      </w:r>
      <w:r w:rsidRPr="000F6856">
        <w:rPr>
          <w:sz w:val="28"/>
          <w:szCs w:val="28"/>
        </w:rPr>
        <w:t>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в) проводить экспертизы, необходимые при проведении контрольных мероприятий, и (или) привлекать независимых экспертов для проведения таких экспертиз;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г) выдавать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д)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е)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 w:rsidRPr="000F6856">
        <w:rPr>
          <w:sz w:val="28"/>
          <w:szCs w:val="28"/>
        </w:rPr>
        <w:t>ж) обращаться в суд с исковыми заявлениями о возмещении ущерба, причиненного Российской Федерации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В соответствии с Планом проверок уполномоченное должностное лицо готовит проект распоряжения о проведении проверки и обеспечивает его подписание у главы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F6856">
        <w:rPr>
          <w:sz w:val="28"/>
          <w:szCs w:val="28"/>
        </w:rPr>
        <w:t xml:space="preserve">Должностные лица, указанные </w:t>
      </w:r>
      <w:r>
        <w:rPr>
          <w:sz w:val="28"/>
          <w:szCs w:val="28"/>
        </w:rPr>
        <w:t xml:space="preserve"> в </w:t>
      </w:r>
      <w:r w:rsidRPr="000F6856">
        <w:rPr>
          <w:sz w:val="28"/>
          <w:szCs w:val="28"/>
        </w:rPr>
        <w:t>настоящ</w:t>
      </w:r>
      <w:r>
        <w:rPr>
          <w:sz w:val="28"/>
          <w:szCs w:val="28"/>
        </w:rPr>
        <w:t>ем</w:t>
      </w:r>
      <w:r w:rsidR="00011D2B">
        <w:rPr>
          <w:sz w:val="28"/>
          <w:szCs w:val="28"/>
        </w:rPr>
        <w:t xml:space="preserve"> постановлении</w:t>
      </w:r>
      <w:r w:rsidRPr="000F6856">
        <w:rPr>
          <w:sz w:val="28"/>
          <w:szCs w:val="28"/>
        </w:rPr>
        <w:t xml:space="preserve">, </w:t>
      </w:r>
      <w:r w:rsidRPr="000F6856">
        <w:rPr>
          <w:rStyle w:val="a8"/>
          <w:b w:val="0"/>
          <w:sz w:val="28"/>
          <w:szCs w:val="28"/>
        </w:rPr>
        <w:t>обязаны</w:t>
      </w:r>
      <w:r w:rsidRPr="000F6856">
        <w:rPr>
          <w:b/>
          <w:sz w:val="28"/>
          <w:szCs w:val="28"/>
        </w:rPr>
        <w:t>: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F6856">
        <w:rPr>
          <w:sz w:val="28"/>
          <w:szCs w:val="28"/>
        </w:rPr>
        <w:t>а)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0F6856">
        <w:rPr>
          <w:sz w:val="28"/>
          <w:szCs w:val="28"/>
        </w:rPr>
        <w:t>б) соблюдать требования нормативных правовых актов в установленной сфере деятельности;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F6856">
        <w:rPr>
          <w:sz w:val="28"/>
          <w:szCs w:val="28"/>
        </w:rPr>
        <w:t xml:space="preserve">в) проводить контрольные мероприятия в соответствии с  распоряжением  </w:t>
      </w:r>
      <w:r>
        <w:rPr>
          <w:sz w:val="28"/>
          <w:szCs w:val="28"/>
        </w:rPr>
        <w:t>а</w:t>
      </w:r>
      <w:r w:rsidRPr="000F685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Андрюковского </w:t>
      </w:r>
      <w:r w:rsidRPr="000F685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Мостовского района</w:t>
      </w:r>
      <w:r w:rsidRPr="000F6856">
        <w:rPr>
          <w:sz w:val="28"/>
          <w:szCs w:val="28"/>
        </w:rPr>
        <w:t>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F6856">
        <w:rPr>
          <w:sz w:val="28"/>
          <w:szCs w:val="28"/>
        </w:rPr>
        <w:t>г) знакомить руководителя или уполномоченное должностное лицо объекта контроля (далее - представитель объекта контроля) с копией  распоряжения  и удостоверением (при наличии) на проведение выездной проверки (ревизии), с  распоряжением  о приостановлении, возобновлении и продлении срока проведения проверки (ревизии), об изменении состава проверочной (ревизионной) группы, а также с результатами контрольных мероприятий (актами и заключениями);</w:t>
      </w:r>
    </w:p>
    <w:p w:rsidR="000F6856" w:rsidRPr="000F6856" w:rsidRDefault="000F6856" w:rsidP="000F6856">
      <w:pPr>
        <w:pStyle w:val="nospacing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F6856">
        <w:rPr>
          <w:sz w:val="28"/>
          <w:szCs w:val="28"/>
        </w:rPr>
        <w:t>д)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B07D5D" w:rsidRPr="00011D2B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D2B">
        <w:rPr>
          <w:rFonts w:ascii="Times New Roman" w:hAnsi="Times New Roman" w:cs="Times New Roman"/>
          <w:sz w:val="28"/>
          <w:szCs w:val="28"/>
        </w:rPr>
        <w:t>5.3. В распоряжения о проведении проверки указываются следующие сведения: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D2B">
        <w:rPr>
          <w:rFonts w:ascii="Times New Roman" w:hAnsi="Times New Roman" w:cs="Times New Roman"/>
          <w:sz w:val="28"/>
          <w:szCs w:val="28"/>
        </w:rPr>
        <w:t xml:space="preserve"> 1) наименование органа, осуществляющего</w:t>
      </w:r>
      <w:r w:rsidRPr="007D66DE">
        <w:rPr>
          <w:rFonts w:ascii="Times New Roman" w:hAnsi="Times New Roman" w:cs="Times New Roman"/>
          <w:sz w:val="28"/>
          <w:szCs w:val="28"/>
        </w:rPr>
        <w:t xml:space="preserve"> контрольные мероприятия;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фамилии, имена, отчества, должности должностного лица или должностных лиц, уполномоченных на проведение проверки, а также привлекаемых к проведению проверки специалистов, экспертов, представителей экспертных организаций;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3) наименование юридического лица или фамилия, имя, отчество индивидуального предпринимателя проверка которых проводится, места нахождения юридического лица или места жительства индивидуального предпринимателя и места фактического осуществления ими деятельности;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4) цели, задачи, предмет проверки и срок ее проведения;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5) правовые основания проведения проверки, в том числе подлежащие проверке обязательные требования и требования, установленные муниципальными правовыми актами;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6) сроки проведения и перечень мероприятий по внутреннему муниципальному финансовому контролю, необходимых для достижения целей и задач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7)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8) даты начала и окончания проведения проверки. 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1F6" w:rsidRPr="00ED13E6">
        <w:rPr>
          <w:sz w:val="28"/>
          <w:szCs w:val="28"/>
        </w:rPr>
        <w:t>Должностные лица органов внутреннего государственного (муниципального) финансового контроля в порядке, установленном законодательством Российской Федерации, имеют право: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1F6" w:rsidRPr="00ED13E6">
        <w:rPr>
          <w:sz w:val="28"/>
          <w:szCs w:val="28"/>
        </w:rPr>
        <w:t>1) запрашивать и получать на основании мотивированного запроса в письменной форме документы и информацию, необходимые для проведения проверки;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1F6" w:rsidRPr="00ED13E6">
        <w:rPr>
          <w:sz w:val="28"/>
          <w:szCs w:val="28"/>
        </w:rPr>
        <w:t xml:space="preserve">2) при осуществлении плановых и внеплановых проверок беспрепятственно по предъявлении служебных удостоверений и копии приказа (распоряжения) руководителя (заместителей руководителя) такого органа контроля о проведении проверки посещать помещения и территории, которые занимают </w:t>
      </w:r>
      <w:r w:rsidR="009761F6" w:rsidRPr="00ED13E6">
        <w:rPr>
          <w:sz w:val="28"/>
          <w:szCs w:val="28"/>
        </w:rPr>
        <w:lastRenderedPageBreak/>
        <w:t>заказчики,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761F6" w:rsidRPr="00ED13E6">
        <w:rPr>
          <w:sz w:val="28"/>
          <w:szCs w:val="28"/>
        </w:rPr>
        <w:t>3)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При этом в рамках осуществления контроля, предусмотренного пунктами 1 - 3 части 8 настоящей статьи, указанные предписания выдаются до начала закупки;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1F6" w:rsidRPr="00ED13E6">
        <w:rPr>
          <w:sz w:val="28"/>
          <w:szCs w:val="28"/>
        </w:rPr>
        <w:t>4) составлять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рассматривать дела о таких административных правонарушениях и принимать меры по их предотвращению;</w:t>
      </w:r>
    </w:p>
    <w:p w:rsidR="009761F6" w:rsidRPr="00ED13E6" w:rsidRDefault="00ED13E6" w:rsidP="00ED13E6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1F6" w:rsidRPr="00ED13E6">
        <w:rPr>
          <w:sz w:val="28"/>
          <w:szCs w:val="28"/>
        </w:rPr>
        <w:t>5) 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5.4. Орган внутреннего муниципального финансового контроля может проводить внеплановые контрольные мероприятия. Основания для проведения внеплановой проверки: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1) истечение срока исполнения юридическим лицом, индивидуальным предпринимателем выданного представления и (или) предписания об устранении выявленного нарушения обязательных требований и (или) требований, установленных муниципальными правовыми актами;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поступление в орган внутреннего муниципального финансового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установленных законодательством Российской Федерации;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 и на основании требования прокурора о проведении внеплановой проверки в рамках надзора за исполнением закона по поступившим в органы прокуратуры материалам и обращениям.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5.5. Распоряжение о проведении плановой проверки принимается в соответствии с Планом проверки не позднее пяти рабочих дней до дня ее проведения. Проведения внеплановой проверки по основаниям, указанным в пункте 4.5. настоящего Порядка, распоряжение о проведении проверки издается в день наступления данных оснований.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5.6. Уполномоченные должностные лица уведомляют юридических лиц, индивидуальных предпринимателей в отношении которых будет проведена проверка, посредством направления уведомления согласно приложению 1 к настоящему Порядку и заверенной печатью органа внутреннего муниципального финансового контроля копии распоряжения о проведении проверки. При проведении плановой проверки - почтовым отправлением или иным доступным способом не позднее чем в течение трех рабочих дней до начала ее проведения.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При проведении внеплановой выездной проверки не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>менее чем за двадцать четыре часа до начала ее проведения любым доступным способом.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5.7. Срок исполнения контрольных мероприятий не может превышать двадцать рабочих дней.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год. В исключительных случаях, связанных с необходимостью проведения сложных и (или) длительных исследований, специальных экспертиз и расследований на основании мотивированных предложений уполномоченных должностных лиц органа внутреннего муниципального финансового контроля, проводящих выездную плановую проверку, срок проведения выездной плановой проверки может быть продлен главой администрации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, но не более чем на двадцать рабочих дней, в отношении малых предприятий, микропредприятий не более чем на пятнадцать часов. Решение о продлении срока проведения контрольного мероприятия доводится до сведения объекта контроля.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5.8. Уполномоченные должностные лица в порядке, установленном законодательством Российской Федерации, обязаны: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2) соблюдать законодательство Российской Федерации, права и законные интересы объектов контроля, проверка которых проводится;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3) проводить проверку на основании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>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о ее проведении в соответствии с ее назначением;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>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Pr="007D66DE">
        <w:rPr>
          <w:rFonts w:ascii="Times New Roman" w:hAnsi="Times New Roman" w:cs="Times New Roman"/>
          <w:sz w:val="28"/>
          <w:szCs w:val="28"/>
        </w:rPr>
        <w:t xml:space="preserve"> и в случае, предусмотренном частью 5 статьи 10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копии документа о согласовании проведения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5) не препятствовать руководителю, иному должностному лицу или уполномоченному представителю объектов контроля, присутствовать при проведении проверки и давать разъяснения по вопросам, относящимся к предмету проверки;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6) предоставлять руководителю, иному должностному лицу или уполномоченному представителю объекта контроля, присутствующим при проведении проверки, информацию и документы, относящиеся к предмету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7) знакомить руководителя, иного должностного лица или уполномоченного представителя объекта контроля с результатами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 8) доказывать обоснованность своих действий при их обжаловании объектами контроля, в порядке, установленном законодательством Российской Федерации;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9) соблюдать сроки проведения проверки, установленные федеральным законодательством;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10) не требовать от объектов контроля документы и иные сведения, представление которых не предусмотрено законодательством Российской Федерации;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11) перед началом проведения выездной проверки по просьбе руководителя, иного должностного лица или уполномоченного представителя объекта контроля, ознакомить их с положениями настоящего Порядка, в соответствии с которым проводится проверка;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12) осуществлять запись о проведенной проверке в журнале учета проверок.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5.9. Руководитель, иное должностное лицо или уполномоченный представитель объекта контроля, имеют право: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1) присутствовать при проведении проверки, давать объяснения по вопросам, относящимся к предмету проверки;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2) получать от уполномоченных должностных лиц, осуществляющих проверку, информацию, которая относится к предмету проверки;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уполномоченных должностных лиц, осуществляющих проверку;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4) обжаловать действия (бездействие) уполномоченных должностных лиц, осуществляющих проверку в административном и (или) судебном порядке в соответствии с законодательством Российской Федерации;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5) осуществлять иные права, предусмотренные законодательством Российской Федерации.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5.10. Руководитель, иное должностное лицо или уполномоченный представитель объекта контроля, обязан: </w:t>
      </w: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1) обеспечивать при проведении проверок свое присутствие; </w:t>
      </w:r>
    </w:p>
    <w:p w:rsidR="00307038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2) предоставлять уполномоченным должностным лицам, проводящим проверку, и участвующим в проверке специалистам, экспертам, представителям экспертных организаций возможность ознакомиться с документами, связанными с</w:t>
      </w:r>
      <w:r w:rsidR="00B07D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D66DE">
        <w:rPr>
          <w:rFonts w:ascii="Times New Roman" w:hAnsi="Times New Roman" w:cs="Times New Roman"/>
          <w:sz w:val="28"/>
          <w:szCs w:val="28"/>
        </w:rPr>
        <w:t xml:space="preserve"> целями, задачами и предметом проверки.</w:t>
      </w:r>
    </w:p>
    <w:p w:rsidR="00307038" w:rsidRPr="001E3CCC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5D" w:rsidRPr="001E3CCC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CCC">
        <w:rPr>
          <w:rFonts w:ascii="Times New Roman" w:hAnsi="Times New Roman" w:cs="Times New Roman"/>
          <w:b/>
          <w:sz w:val="28"/>
          <w:szCs w:val="28"/>
        </w:rPr>
        <w:t xml:space="preserve"> 6. Оформление результатов контрольного мероприятия</w:t>
      </w:r>
    </w:p>
    <w:p w:rsidR="00307038" w:rsidRDefault="00307038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7D5D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6.1. По результатам проверки уполномоченных должностных лиц составляется акт проверки в отношении объектов проверки по форме, установленной уполномоченным Правительством Российской Федерации федеральным органом исполнительной власти.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6.2. К акту проверки прилагаются протоколы или заключения проведенных экспертиз, и иные связанные с результатами проверки документы или их копии.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6.3. Акт проверки оформляется в срок, не превышающий трех рабочих дней после завершения мероприятий по контролю, в двух экземплярах, один из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 xml:space="preserve">которых вручается объекту контроля, его уполномоченному представителю под расписку об ознакомлении либо об отказе в ознакомлении с актом проверки. В случае отсутствия уполномоченного представителя объекта контроля, а также в случае его отказа дать расписку об ознакомлении либо об отказе в ознакомлении с актом проверки акт направляется заказным почтовым отправлением. Документ, подтверждающий факт направления акта проверки, приобщается к материалам проверки.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6.4. В случае если для составления акта проверки необходимо получить заключения по результатам экспертиз, акт проверки составляется в срок, не превышающий трех рабочих дней после получения результатов экспертиз, и вручается объекту контроля, его уполномоченному представителю под расписку, либо направляется заказным почтовым отправлением с уведомлением о вручении, которое приобщается к экземпляру акта проверки, хранящемуся в деле органа внутреннего муниципального финансового контроля.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6.5.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органом внутреннего муниципального финансового контроля составляются представления и (или) предписания.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6.6. Под представлением понимается документ органа внутреннего муниципального финансового контроля, который должен содержать обязательную для рассмотрения в установленные в нем сроки или, если срок не указан,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6.7. Под предписанием понимается документ органа внутреннего муниципального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и9 (или) требования о возмещении причиненного такими нарушениями ущерба муниципальному образованию. 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6.8. Неисполнение предписаний органа внутреннего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актов, регулирующих бюджетные правоотношения, муниципальному образованию ущерба является основанием для обращения органа внутреннего муниципального финансового контроля в суд с исковыми заявлениями о возмещении ущерба, причиненного муниципальному образованию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D66DE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6.9. Представления и (или) предписания оформляется в срок, не превышающий трех рабочих дней после завершения мероприятий по контролю, в двух экземплярах, один из которых вручается объекту контроля, его уполномоченному представителю под расписку об ознакомлении либо об </w:t>
      </w:r>
      <w:r w:rsidRPr="007D66DE">
        <w:rPr>
          <w:rFonts w:ascii="Times New Roman" w:hAnsi="Times New Roman" w:cs="Times New Roman"/>
          <w:sz w:val="28"/>
          <w:szCs w:val="28"/>
        </w:rPr>
        <w:lastRenderedPageBreak/>
        <w:t>отказе в ознакомлении представления и (или) предписания. В случае отсутствия уполномоченного представителя объекта контроля, а также в случае его отказа дать расписку об ознакомлении либо об отказе в ознакомлении представления и (или) предписания направляется заказным почтовым отправлением. Документ, подтверждающий факт направления представления и (или) предписания, приобщается к материалам проверки.</w:t>
      </w:r>
    </w:p>
    <w:p w:rsidR="008C24F0" w:rsidRPr="008C24F0" w:rsidRDefault="008C24F0" w:rsidP="008C24F0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8C24F0">
        <w:rPr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.1 </w:t>
      </w:r>
      <w:r w:rsidRPr="008C24F0">
        <w:rPr>
          <w:b/>
          <w:bCs/>
          <w:sz w:val="28"/>
          <w:szCs w:val="28"/>
        </w:rPr>
        <w:t>Порядок использования единой информационной системы, а также ведение документооборота в единой информационной системе при осуществлении контроля</w:t>
      </w:r>
    </w:p>
    <w:p w:rsidR="008C24F0" w:rsidRDefault="008C24F0" w:rsidP="008C24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66DE" w:rsidRPr="008C2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C24F0">
        <w:rPr>
          <w:rFonts w:ascii="Times New Roman" w:hAnsi="Times New Roman" w:cs="Times New Roman"/>
          <w:sz w:val="28"/>
          <w:szCs w:val="28"/>
        </w:rPr>
        <w:t>.1. При рассмотрении вопроса о включении субъекта контроля в план проведения проверок учитывается информация о закупках, размещенная на официальном сайте единой информационной системы в сфере закупок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</w:t>
      </w:r>
      <w:r w:rsidRPr="008C24F0">
        <w:rPr>
          <w:rFonts w:ascii="Times New Roman" w:hAnsi="Times New Roman" w:cs="Times New Roman"/>
          <w:sz w:val="28"/>
          <w:szCs w:val="28"/>
        </w:rPr>
        <w:t>ети Интернет.</w:t>
      </w:r>
    </w:p>
    <w:p w:rsidR="00C678A6" w:rsidRPr="008C24F0" w:rsidRDefault="008C24F0" w:rsidP="008C24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Pr="008C24F0">
        <w:rPr>
          <w:rFonts w:ascii="Times New Roman" w:hAnsi="Times New Roman" w:cs="Times New Roman"/>
          <w:sz w:val="28"/>
          <w:szCs w:val="28"/>
        </w:rPr>
        <w:t>.2. План проверок и вносимые в него изменения должны быть размещены на официальном сайте закупок не позднее 5 рабочих дней со дня их утверждения.</w:t>
      </w:r>
      <w:r w:rsidRPr="008C24F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7.3</w:t>
      </w:r>
      <w:r w:rsidRPr="008C24F0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закупок в течение 3 рабочих дней подлежит информация о выданном предписании и об устранении выявленных нарушений действующего законодательства в сфере закупок товаров, работ, услуг.</w:t>
      </w:r>
    </w:p>
    <w:p w:rsidR="008C24F0" w:rsidRDefault="008C24F0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24F0" w:rsidRDefault="008C24F0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24F0" w:rsidRDefault="008C24F0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CCC" w:rsidRDefault="00FC6063" w:rsidP="00FC60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E3CCC">
        <w:rPr>
          <w:rFonts w:ascii="Times New Roman" w:hAnsi="Times New Roman" w:cs="Times New Roman"/>
          <w:sz w:val="28"/>
          <w:szCs w:val="28"/>
        </w:rPr>
        <w:t>а Андрюковского</w:t>
      </w:r>
    </w:p>
    <w:p w:rsidR="00FC6063" w:rsidRDefault="001E3CCC" w:rsidP="00FC60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C606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Е.В.Кожевникова</w:t>
      </w: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9AA" w:rsidRDefault="002839AA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66DE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D66DE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</w:t>
      </w:r>
    </w:p>
    <w:p w:rsidR="00FC6063" w:rsidRDefault="00FC6063" w:rsidP="00FC6063">
      <w:pPr>
        <w:pStyle w:val="a3"/>
        <w:tabs>
          <w:tab w:val="left" w:pos="5760"/>
          <w:tab w:val="right" w:pos="9638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внутреннего муниципального</w:t>
      </w:r>
    </w:p>
    <w:p w:rsidR="00307038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307038" w:rsidRDefault="00307038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307038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(наименование органа внутреннего муниципального финансового контроля) Уведомление "__"______________ № ____________ Руководствуясь Федеральным законом от 26.12.2008 №294-ФЗ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и на основании распоряжения администрации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от ______________201___ года №_________ орган внутреннего муниципального финансового контроля уведомляет о начале проведения _______ проверки в отношении</w:t>
      </w:r>
      <w:r w:rsidR="00FA41D9">
        <w:rPr>
          <w:rFonts w:ascii="Times New Roman" w:hAnsi="Times New Roman" w:cs="Times New Roman"/>
          <w:sz w:val="28"/>
          <w:szCs w:val="28"/>
        </w:rPr>
        <w:t xml:space="preserve"> _____________________________ </w:t>
      </w:r>
      <w:r w:rsidR="007D66DE" w:rsidRPr="007D66DE">
        <w:rPr>
          <w:rFonts w:ascii="Times New Roman" w:hAnsi="Times New Roman" w:cs="Times New Roman"/>
          <w:sz w:val="28"/>
          <w:szCs w:val="28"/>
        </w:rPr>
        <w:t>адрес</w:t>
      </w:r>
      <w:r w:rsidR="00FA41D9">
        <w:rPr>
          <w:rFonts w:ascii="Times New Roman" w:hAnsi="Times New Roman" w:cs="Times New Roman"/>
          <w:sz w:val="28"/>
          <w:szCs w:val="28"/>
        </w:rPr>
        <w:t xml:space="preserve">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нахождения: ________________________________________________. </w:t>
      </w:r>
    </w:p>
    <w:p w:rsidR="00307038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В связи с чем __________ 201___ г. в ___ ___ часов Вам необходимо обеспечить непосредственное присутствие или присутствие представителя, уполномоченного надлежащим образом на участи в контрольных мероприятиях и доступ ________________________________. </w:t>
      </w:r>
    </w:p>
    <w:p w:rsidR="00307038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Проверка будет проводиться ____________________________________ (ФИО, уполномоченного должностного лица) уполномоченным должностным лицом органа внутреннего муниципального финансового контроля, служебное удостоверение № ________, выданное _____________ 201__, тел. ______________________. </w:t>
      </w:r>
    </w:p>
    <w:p w:rsidR="00FC6063" w:rsidRDefault="007D66DE" w:rsidP="001E3C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Приложение: заверенная печатью копия распоряжения </w:t>
      </w:r>
      <w:r w:rsidR="00FC60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района</w:t>
      </w:r>
    </w:p>
    <w:p w:rsidR="00FA41D9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от _______________ 201__ г. №_________</w:t>
      </w:r>
    </w:p>
    <w:p w:rsidR="00307038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Уведомление вручено/направлено "___"________________ 201__ г.2 _________________________________________ _____________________ (фамилия, инициалы уполномоченного (подпись уполномоченного должностного лица) должностного лица)</w:t>
      </w:r>
    </w:p>
    <w:p w:rsidR="00C678A6" w:rsidRDefault="007D66DE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Получил: ___________________________________ _________________________ (фамилия, инициалы) (подпись)</w:t>
      </w: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07F6" w:rsidRDefault="00C407F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8A6" w:rsidRDefault="00C678A6" w:rsidP="007D66D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367FD" w:rsidRDefault="005367FD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07038" w:rsidRDefault="007160B8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7D66DE" w:rsidRPr="007D66DE">
        <w:rPr>
          <w:rFonts w:ascii="Times New Roman" w:hAnsi="Times New Roman" w:cs="Times New Roman"/>
          <w:sz w:val="28"/>
          <w:szCs w:val="28"/>
        </w:rPr>
        <w:t>ИЛОЖЕНИЕ №2</w:t>
      </w:r>
    </w:p>
    <w:p w:rsidR="00307038" w:rsidRDefault="007D66DE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 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307038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307038" w:rsidRDefault="007D66DE" w:rsidP="00307038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(наименование органа внутреннего муниципального финансового контроля)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ПРЕДСТАВЛЕНИЕ об устранении выявленных нарушений по результатам осуществления внутреннего муниципального финансового контроля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 порядке осуществления внутреннего муниципального финансового контроля мною,______________________________________________________________ (Ф.И.О., уполномоченного должностного лица) проведена проверка соблюдения требований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нормативный правовой акт и (или) технические нормы) на объекте: __________________________________________________________ по адресу: ___________________________________________________________ 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На объекте осуществляет деятельность__________________________________ (Ф.И.О. индивидуального предпринимателя, юридическое лицо) В результате проверки выявлены следующие нарушения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</w:t>
      </w:r>
      <w:r w:rsidR="00307038">
        <w:rPr>
          <w:rFonts w:ascii="Times New Roman" w:hAnsi="Times New Roman" w:cs="Times New Roman"/>
          <w:sz w:val="28"/>
          <w:szCs w:val="28"/>
        </w:rPr>
        <w:t xml:space="preserve">мативный правовой акт) требую </w:t>
      </w:r>
      <w:r w:rsidRPr="007D66D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 (Ф.И.О. индивидуального предпринимателя, юридическое лицо, должностное лицо) принять меры по их устранению, а также устранению причин и условий таких нарушений в срок до "___"____________ 20__ года. </w:t>
      </w:r>
    </w:p>
    <w:p w:rsidR="00307038" w:rsidRDefault="00307038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>Информацию об исполнении представления с приложением документов, подтверждающих устранение нарушения или ходатайство о продлении срока исполнения представления с указанием причин и принятых мер по устранению нарушения, подтверждаемых соответствующими документами и другими материалами, представить в орган внутреннего муниципального финансового контроля по адресу: _________________________________________________ _____________________________________ ___________________________ (подпись уполномоченного должностного лица) (расшифровка подписи уполномоченного должностного лица)</w:t>
      </w:r>
    </w:p>
    <w:p w:rsidR="00C678A6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Представление вручено: ________________________________________________________ (Ф.И.О. индивидуального предпринимателя или руководителя юридического лица) "___"_____________ 20__ года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к Порядку осуществления</w:t>
      </w:r>
    </w:p>
    <w:p w:rsidR="00FC6063" w:rsidRDefault="007D66DE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  <w:r w:rsidR="00E045A9">
        <w:rPr>
          <w:rFonts w:ascii="Times New Roman" w:hAnsi="Times New Roman" w:cs="Times New Roman"/>
          <w:sz w:val="28"/>
          <w:szCs w:val="28"/>
        </w:rPr>
        <w:t>Андрюковского</w:t>
      </w:r>
      <w:r w:rsidR="00FC6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A6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C6063" w:rsidRDefault="00FC6063" w:rsidP="00FC6063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C678A6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внутреннего муниципального</w:t>
      </w:r>
    </w:p>
    <w:p w:rsidR="00307038" w:rsidRDefault="007D66DE" w:rsidP="00C678A6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38" w:rsidRDefault="007D66DE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(наименование органа внутреннего муниципального финансового контроля) </w:t>
      </w:r>
    </w:p>
    <w:p w:rsidR="00307038" w:rsidRDefault="00307038" w:rsidP="0030703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ПРЕДПИСАНИЕ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по результатам осуществления внутреннего муниципального финансового контроля </w:t>
      </w:r>
    </w:p>
    <w:p w:rsidR="00307038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В порядке осуществления внутреннего муниципального финансового контроля мною,___________________________________________________ ( Ф.И.О., уполномоченного должностного лица) проведена проверка соблюдения требований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3070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(указать нормативный правовой акт и (или) технические нормы) 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>на объекте:___________________________________________________________ по адресу: ___________________________________________________________ На объекте осуществляет деятельность __________________________________ (Ф.И.О. индивидуального предпринимателя, юридическое лицо) В результате проверки выявлены следующие нарушения ________________________________________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 xml:space="preserve"> Руководствуясь ________________________________________</w:t>
      </w:r>
      <w:r w:rsidR="00AE435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6DE">
        <w:rPr>
          <w:rFonts w:ascii="Times New Roman" w:hAnsi="Times New Roman" w:cs="Times New Roman"/>
          <w:sz w:val="28"/>
          <w:szCs w:val="28"/>
        </w:rPr>
        <w:t>_______________________________________________________________________ (у</w:t>
      </w:r>
      <w:r w:rsidR="00AE4352">
        <w:rPr>
          <w:rFonts w:ascii="Times New Roman" w:hAnsi="Times New Roman" w:cs="Times New Roman"/>
          <w:sz w:val="28"/>
          <w:szCs w:val="28"/>
        </w:rPr>
        <w:t>казать нормативный правовой акт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 требую ________________________________________________________ (Ф.И.О. индивидуального предпринимателя, юридическое лицо, должностное лицо) </w:t>
      </w:r>
    </w:p>
    <w:p w:rsidR="00AE4352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t xml:space="preserve">Устранить выявленные нарушения и (или) возместит причиненный такими нарушениями ущерб муниципальному образованию в срок до "_____"_________20__ года </w:t>
      </w:r>
    </w:p>
    <w:p w:rsidR="00AE4352" w:rsidRDefault="00AE4352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Информацию об исполнении предписание с приложением документов, подтверждающих устранение нарушения, или ходатайство о продлении срока исполнения предписания с указанием причин и принятых мер по устранению нарушения, подтверждаемых соответствующими документами и другими материалами, представить в орган внутреннего муниципального финансового контроля по адресу: _________________________________________________________________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D66DE" w:rsidRPr="007D66DE">
        <w:rPr>
          <w:rFonts w:ascii="Times New Roman" w:hAnsi="Times New Roman" w:cs="Times New Roman"/>
          <w:sz w:val="28"/>
          <w:szCs w:val="28"/>
        </w:rPr>
        <w:t xml:space="preserve"> (подпись уполномоченного должностного лица) (расшифровка подписи уполномоченного должностного лица) </w:t>
      </w:r>
    </w:p>
    <w:p w:rsidR="007D66DE" w:rsidRPr="007D66DE" w:rsidRDefault="007D66DE" w:rsidP="00307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7D66DE">
        <w:rPr>
          <w:rFonts w:ascii="Times New Roman" w:hAnsi="Times New Roman" w:cs="Times New Roman"/>
          <w:sz w:val="28"/>
          <w:szCs w:val="28"/>
        </w:rPr>
        <w:lastRenderedPageBreak/>
        <w:t>Представление вручено:_______________________________________________________________ __________________________________________________________ (Ф.И.О. индивидуального предпринимателя или руководителя юридического лица) "___"_____________ 20__ год</w:t>
      </w:r>
    </w:p>
    <w:sectPr w:rsidR="007D66DE" w:rsidRPr="007D66DE" w:rsidSect="0023762A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46" w:rsidRDefault="00C10346" w:rsidP="00307038">
      <w:r>
        <w:separator/>
      </w:r>
    </w:p>
  </w:endnote>
  <w:endnote w:type="continuationSeparator" w:id="1">
    <w:p w:rsidR="00C10346" w:rsidRDefault="00C10346" w:rsidP="00307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46" w:rsidRDefault="00C10346" w:rsidP="00307038">
      <w:r>
        <w:separator/>
      </w:r>
    </w:p>
  </w:footnote>
  <w:footnote w:type="continuationSeparator" w:id="1">
    <w:p w:rsidR="00C10346" w:rsidRDefault="00C10346" w:rsidP="003070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6DE"/>
    <w:rsid w:val="00011D2B"/>
    <w:rsid w:val="00023D77"/>
    <w:rsid w:val="00054EC3"/>
    <w:rsid w:val="00073C66"/>
    <w:rsid w:val="000F6856"/>
    <w:rsid w:val="00113D92"/>
    <w:rsid w:val="00122BB2"/>
    <w:rsid w:val="0018139A"/>
    <w:rsid w:val="001E3CCC"/>
    <w:rsid w:val="0023762A"/>
    <w:rsid w:val="002839AA"/>
    <w:rsid w:val="002921FB"/>
    <w:rsid w:val="00307038"/>
    <w:rsid w:val="00343AC1"/>
    <w:rsid w:val="003C0EC1"/>
    <w:rsid w:val="00411466"/>
    <w:rsid w:val="005367FD"/>
    <w:rsid w:val="00593236"/>
    <w:rsid w:val="005A6CBF"/>
    <w:rsid w:val="005F2ADB"/>
    <w:rsid w:val="00625E8F"/>
    <w:rsid w:val="006B2915"/>
    <w:rsid w:val="006D4C73"/>
    <w:rsid w:val="00703F48"/>
    <w:rsid w:val="007160B8"/>
    <w:rsid w:val="00722A6D"/>
    <w:rsid w:val="007567B3"/>
    <w:rsid w:val="00784447"/>
    <w:rsid w:val="007D66DE"/>
    <w:rsid w:val="0081026C"/>
    <w:rsid w:val="00852A3C"/>
    <w:rsid w:val="00893340"/>
    <w:rsid w:val="008B2D66"/>
    <w:rsid w:val="008C24F0"/>
    <w:rsid w:val="008C5CBF"/>
    <w:rsid w:val="009714A2"/>
    <w:rsid w:val="009761F6"/>
    <w:rsid w:val="009D19A5"/>
    <w:rsid w:val="00A33554"/>
    <w:rsid w:val="00A34352"/>
    <w:rsid w:val="00A60073"/>
    <w:rsid w:val="00AC0BE9"/>
    <w:rsid w:val="00AE4352"/>
    <w:rsid w:val="00AF04A1"/>
    <w:rsid w:val="00AF4993"/>
    <w:rsid w:val="00B01862"/>
    <w:rsid w:val="00B07D5D"/>
    <w:rsid w:val="00B22F2B"/>
    <w:rsid w:val="00BC2ABD"/>
    <w:rsid w:val="00C00FF1"/>
    <w:rsid w:val="00C05C08"/>
    <w:rsid w:val="00C10346"/>
    <w:rsid w:val="00C407F6"/>
    <w:rsid w:val="00C506D5"/>
    <w:rsid w:val="00C678A6"/>
    <w:rsid w:val="00C90383"/>
    <w:rsid w:val="00C95361"/>
    <w:rsid w:val="00D03E1E"/>
    <w:rsid w:val="00D167C4"/>
    <w:rsid w:val="00E045A9"/>
    <w:rsid w:val="00E36582"/>
    <w:rsid w:val="00EB3A9C"/>
    <w:rsid w:val="00EC41AD"/>
    <w:rsid w:val="00ED13E6"/>
    <w:rsid w:val="00F07760"/>
    <w:rsid w:val="00F249EB"/>
    <w:rsid w:val="00FA41D9"/>
    <w:rsid w:val="00FC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C24F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6D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0703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07038"/>
  </w:style>
  <w:style w:type="paragraph" w:styleId="a6">
    <w:name w:val="footer"/>
    <w:basedOn w:val="a"/>
    <w:link w:val="a7"/>
    <w:uiPriority w:val="99"/>
    <w:semiHidden/>
    <w:unhideWhenUsed/>
    <w:rsid w:val="0030703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07038"/>
  </w:style>
  <w:style w:type="paragraph" w:customStyle="1" w:styleId="ConsPlusNormal">
    <w:name w:val="ConsPlusNormal"/>
    <w:rsid w:val="00D0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nospacing">
    <w:name w:val="nospacing"/>
    <w:basedOn w:val="a"/>
    <w:rsid w:val="000F6856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0F685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376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76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uiPriority w:val="1"/>
    <w:qFormat/>
    <w:rsid w:val="007844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semiHidden/>
    <w:unhideWhenUsed/>
    <w:rsid w:val="009761F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8C24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B237-D4DB-475A-AA2A-29A4DF90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16</Pages>
  <Words>5374</Words>
  <Characters>30636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DNA7 X86</cp:lastModifiedBy>
  <cp:revision>19</cp:revision>
  <cp:lastPrinted>2017-03-13T11:43:00Z</cp:lastPrinted>
  <dcterms:created xsi:type="dcterms:W3CDTF">2017-02-27T10:29:00Z</dcterms:created>
  <dcterms:modified xsi:type="dcterms:W3CDTF">2017-03-22T10:28:00Z</dcterms:modified>
</cp:coreProperties>
</file>